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4A3C" w14:textId="77777777" w:rsidR="00E21D30" w:rsidRPr="00E21D30" w:rsidRDefault="00E21D30" w:rsidP="00E21D30">
      <w:pPr>
        <w:jc w:val="center"/>
        <w:rPr>
          <w:b/>
          <w:bCs/>
        </w:rPr>
      </w:pPr>
    </w:p>
    <w:p w14:paraId="3E36284E" w14:textId="024C3E8C" w:rsidR="00E21D30" w:rsidRPr="00DB1F6E" w:rsidRDefault="00E21D30" w:rsidP="00DB1F6E">
      <w:pPr>
        <w:jc w:val="center"/>
        <w:rPr>
          <w:b/>
          <w:bCs/>
        </w:rPr>
      </w:pPr>
      <w:r w:rsidRPr="00DB1F6E">
        <w:rPr>
          <w:b/>
          <w:bCs/>
        </w:rPr>
        <w:t>University Senates Conference</w:t>
      </w:r>
    </w:p>
    <w:p w14:paraId="30411376" w14:textId="03F863AC" w:rsidR="00E21D30" w:rsidRPr="00DB1F6E" w:rsidRDefault="00183469" w:rsidP="00DB1F6E">
      <w:pPr>
        <w:jc w:val="center"/>
        <w:rPr>
          <w:b/>
          <w:bCs/>
        </w:rPr>
      </w:pPr>
      <w:r w:rsidRPr="00DB1F6E">
        <w:rPr>
          <w:b/>
          <w:bCs/>
        </w:rPr>
        <w:t>October 9</w:t>
      </w:r>
      <w:r w:rsidR="00283049" w:rsidRPr="00DB1F6E">
        <w:rPr>
          <w:b/>
          <w:bCs/>
        </w:rPr>
        <w:t>, 2024</w:t>
      </w:r>
      <w:r w:rsidR="00D85646">
        <w:rPr>
          <w:b/>
          <w:bCs/>
        </w:rPr>
        <w:t xml:space="preserve"> </w:t>
      </w:r>
    </w:p>
    <w:p w14:paraId="3260F1A7" w14:textId="77777777" w:rsidR="00E21D30" w:rsidRPr="00DB1F6E" w:rsidRDefault="00E21D30" w:rsidP="00E21D30">
      <w:pPr>
        <w:rPr>
          <w:b/>
          <w:bCs/>
        </w:rPr>
      </w:pPr>
    </w:p>
    <w:p w14:paraId="0338E7EA" w14:textId="1EE52C91" w:rsidR="00E21D30" w:rsidRPr="00DB1F6E" w:rsidRDefault="00E21D30" w:rsidP="00E21D30">
      <w:r w:rsidRPr="00DB1F6E">
        <w:t xml:space="preserve">This addendum provides additional information on the legislative history of the proposal to revise numerous sections of the University of Illinois </w:t>
      </w:r>
      <w:r w:rsidRPr="00DB1F6E">
        <w:rPr>
          <w:i/>
          <w:iCs/>
        </w:rPr>
        <w:t>Statutes</w:t>
      </w:r>
      <w:r w:rsidRPr="00DB1F6E">
        <w:t xml:space="preserve"> that the University Senates Conference</w:t>
      </w:r>
      <w:r w:rsidR="00D919EA" w:rsidRPr="00DB1F6E">
        <w:t xml:space="preserve"> (USC)</w:t>
      </w:r>
      <w:r w:rsidRPr="00DB1F6E">
        <w:t xml:space="preserve"> transmitted to the university senates on Sept</w:t>
      </w:r>
      <w:r w:rsidR="00BB0404" w:rsidRPr="00DB1F6E">
        <w:t>ember 2,</w:t>
      </w:r>
      <w:r w:rsidRPr="00DB1F6E">
        <w:t xml:space="preserve"> 2021.  We offer this </w:t>
      </w:r>
      <w:r w:rsidR="00ED1EAD" w:rsidRPr="00DB1F6E">
        <w:t xml:space="preserve">additional detail </w:t>
      </w:r>
      <w:r w:rsidRPr="00DB1F6E">
        <w:t xml:space="preserve">in the hope that </w:t>
      </w:r>
      <w:r w:rsidR="00ED1EAD" w:rsidRPr="00DB1F6E">
        <w:t xml:space="preserve">the </w:t>
      </w:r>
      <w:r w:rsidRPr="00DB1F6E">
        <w:t>greater context</w:t>
      </w:r>
      <w:r w:rsidR="00ED1EAD" w:rsidRPr="00DB1F6E">
        <w:t xml:space="preserve"> it provides will enrich </w:t>
      </w:r>
      <w:r w:rsidRPr="00DB1F6E">
        <w:t>the current consultative process</w:t>
      </w:r>
      <w:r w:rsidR="00ED1EAD" w:rsidRPr="00DB1F6E">
        <w:t>, while also constituting a</w:t>
      </w:r>
      <w:r w:rsidR="0070745A" w:rsidRPr="00DB1F6E">
        <w:t xml:space="preserve"> more</w:t>
      </w:r>
      <w:r w:rsidR="00BB746C" w:rsidRPr="00DB1F6E">
        <w:t xml:space="preserve"> substantial </w:t>
      </w:r>
      <w:r w:rsidR="00ED1EAD" w:rsidRPr="00DB1F6E">
        <w:t>legislative record</w:t>
      </w:r>
      <w:r w:rsidRPr="00DB1F6E">
        <w:t xml:space="preserve">. </w:t>
      </w:r>
    </w:p>
    <w:p w14:paraId="22D1F545" w14:textId="77777777" w:rsidR="00E21D30" w:rsidRPr="00DB1F6E" w:rsidRDefault="00E21D30">
      <w:pPr>
        <w:rPr>
          <w:b/>
          <w:bCs/>
        </w:rPr>
      </w:pPr>
    </w:p>
    <w:p w14:paraId="23E96DF7" w14:textId="714DB938" w:rsidR="00A9451F" w:rsidRPr="00DB1F6E" w:rsidRDefault="00D919EA">
      <w:r w:rsidRPr="00DB1F6E">
        <w:t xml:space="preserve">The totality of </w:t>
      </w:r>
      <w:r w:rsidRPr="00DB1F6E">
        <w:rPr>
          <w:i/>
          <w:iCs/>
        </w:rPr>
        <w:t>Statutes</w:t>
      </w:r>
      <w:r w:rsidRPr="00DB1F6E">
        <w:t xml:space="preserve"> revisions that were proposed in ST-83 represents </w:t>
      </w:r>
      <w:r w:rsidR="0070745A" w:rsidRPr="00DB1F6E">
        <w:t xml:space="preserve">one </w:t>
      </w:r>
      <w:r w:rsidRPr="00DB1F6E">
        <w:t xml:space="preserve">phase of a process </w:t>
      </w:r>
      <w:r w:rsidR="00ED1EAD" w:rsidRPr="00DB1F6E">
        <w:t>that has stretched</w:t>
      </w:r>
      <w:r w:rsidRPr="00DB1F6E">
        <w:t xml:space="preserve"> over more than a decade. As our August 28, 2024 cover letter noted, that process began in </w:t>
      </w:r>
      <w:r w:rsidR="00577963" w:rsidRPr="00DB1F6E">
        <w:t>late summer</w:t>
      </w:r>
      <w:r w:rsidRPr="00DB1F6E">
        <w:t xml:space="preserve">, 2012, when the Board of Trustees charged a small </w:t>
      </w:r>
      <w:r w:rsidR="002A5385" w:rsidRPr="00DB1F6E">
        <w:rPr>
          <w:i/>
          <w:iCs/>
        </w:rPr>
        <w:t>ad hoc</w:t>
      </w:r>
      <w:r w:rsidR="002A5385" w:rsidRPr="00DB1F6E">
        <w:t xml:space="preserve"> </w:t>
      </w:r>
      <w:r w:rsidRPr="00DB1F6E">
        <w:t xml:space="preserve">committee to review both the </w:t>
      </w:r>
      <w:r w:rsidRPr="00DB1F6E">
        <w:rPr>
          <w:i/>
          <w:iCs/>
        </w:rPr>
        <w:t>Statutes a</w:t>
      </w:r>
      <w:r w:rsidRPr="00DB1F6E">
        <w:t xml:space="preserve">nd the </w:t>
      </w:r>
      <w:r w:rsidRPr="00DB1F6E">
        <w:rPr>
          <w:i/>
          <w:iCs/>
        </w:rPr>
        <w:t>General Rules</w:t>
      </w:r>
      <w:r w:rsidRPr="00DB1F6E">
        <w:t xml:space="preserve"> and to propose revisions that would </w:t>
      </w:r>
      <w:r w:rsidR="00577963" w:rsidRPr="00DB1F6E">
        <w:t>“</w:t>
      </w:r>
      <w:r w:rsidRPr="00DB1F6E">
        <w:t>update</w:t>
      </w:r>
      <w:r w:rsidR="00577963" w:rsidRPr="00DB1F6E">
        <w:t xml:space="preserve"> and streamline”</w:t>
      </w:r>
      <w:r w:rsidRPr="00DB1F6E">
        <w:t xml:space="preserve"> our governing documents</w:t>
      </w:r>
      <w:r w:rsidR="00577963" w:rsidRPr="00DB1F6E">
        <w:t>. T</w:t>
      </w:r>
      <w:r w:rsidRPr="00DB1F6E">
        <w:t>he</w:t>
      </w:r>
      <w:r w:rsidR="00C54186" w:rsidRPr="00DB1F6E">
        <w:t xml:space="preserve"> following year, </w:t>
      </w:r>
      <w:r w:rsidR="00484015" w:rsidRPr="00DB1F6E">
        <w:t xml:space="preserve">this </w:t>
      </w:r>
      <w:r w:rsidR="002A5385" w:rsidRPr="00DB1F6E">
        <w:t>committee</w:t>
      </w:r>
      <w:r w:rsidR="00ED1EAD" w:rsidRPr="00DB1F6E">
        <w:t xml:space="preserve"> </w:t>
      </w:r>
      <w:r w:rsidR="002A5385" w:rsidRPr="00DB1F6E">
        <w:t>shared a draft of the proposed revisions</w:t>
      </w:r>
      <w:r w:rsidR="0070745A" w:rsidRPr="00DB1F6E">
        <w:t xml:space="preserve"> with USC</w:t>
      </w:r>
      <w:r w:rsidR="002A5385" w:rsidRPr="00DB1F6E">
        <w:t xml:space="preserve"> </w:t>
      </w:r>
      <w:r w:rsidR="00C54186" w:rsidRPr="00DB1F6E">
        <w:t>for discussion</w:t>
      </w:r>
      <w:r w:rsidR="001456D4" w:rsidRPr="00DB1F6E">
        <w:t xml:space="preserve"> and potential revision</w:t>
      </w:r>
      <w:r w:rsidR="00C54186" w:rsidRPr="00DB1F6E">
        <w:t xml:space="preserve">. </w:t>
      </w:r>
      <w:r w:rsidR="001456D4" w:rsidRPr="00DB1F6E">
        <w:t>On October 10, 2014, USC received t</w:t>
      </w:r>
      <w:r w:rsidR="00C54186" w:rsidRPr="00DB1F6E">
        <w:t>he final version of the proposed revisions</w:t>
      </w:r>
      <w:r w:rsidR="001456D4" w:rsidRPr="00DB1F6E">
        <w:t xml:space="preserve">, which </w:t>
      </w:r>
      <w:r w:rsidR="00F03F4E" w:rsidRPr="00DB1F6E">
        <w:t>reflected</w:t>
      </w:r>
      <w:r w:rsidR="001456D4" w:rsidRPr="00DB1F6E">
        <w:t xml:space="preserve"> revisions that had been proposed by USC</w:t>
      </w:r>
      <w:r w:rsidR="00617C66" w:rsidRPr="00DB1F6E">
        <w:t xml:space="preserve">. USC </w:t>
      </w:r>
      <w:r w:rsidR="00C54186" w:rsidRPr="00DB1F6E">
        <w:t>transmitted</w:t>
      </w:r>
      <w:r w:rsidR="00617C66" w:rsidRPr="00DB1F6E">
        <w:t xml:space="preserve"> this final draft</w:t>
      </w:r>
      <w:r w:rsidR="00C54186" w:rsidRPr="00DB1F6E">
        <w:t xml:space="preserve"> to the senates for their </w:t>
      </w:r>
      <w:r w:rsidR="00BB0404" w:rsidRPr="00DB1F6E">
        <w:t xml:space="preserve">review and </w:t>
      </w:r>
      <w:r w:rsidR="00C54186" w:rsidRPr="00DB1F6E">
        <w:t>advice</w:t>
      </w:r>
      <w:r w:rsidR="00A9451F" w:rsidRPr="00DB1F6E">
        <w:t>, with the file designation ST-77.</w:t>
      </w:r>
      <w:r w:rsidR="00C54186" w:rsidRPr="00DB1F6E">
        <w:t xml:space="preserve"> </w:t>
      </w:r>
      <w:r w:rsidR="001456D4" w:rsidRPr="00DB1F6E">
        <w:t xml:space="preserve">Having received </w:t>
      </w:r>
      <w:r w:rsidR="002C3DF3" w:rsidRPr="00DB1F6E">
        <w:t xml:space="preserve">the </w:t>
      </w:r>
      <w:r w:rsidR="00964B78" w:rsidRPr="00DB1F6E">
        <w:t>advice</w:t>
      </w:r>
      <w:r w:rsidR="002C3DF3" w:rsidRPr="00DB1F6E">
        <w:t xml:space="preserve"> of all three </w:t>
      </w:r>
      <w:r w:rsidR="00283049" w:rsidRPr="00DB1F6E">
        <w:t>s</w:t>
      </w:r>
      <w:r w:rsidR="002C3DF3" w:rsidRPr="00DB1F6E">
        <w:t xml:space="preserve">enates on </w:t>
      </w:r>
      <w:r w:rsidR="001456D4" w:rsidRPr="00DB1F6E">
        <w:t xml:space="preserve">the </w:t>
      </w:r>
      <w:r w:rsidR="002C3DF3" w:rsidRPr="00DB1F6E">
        <w:t xml:space="preserve">amendments </w:t>
      </w:r>
      <w:r w:rsidR="001456D4" w:rsidRPr="00DB1F6E">
        <w:t>proposed in</w:t>
      </w:r>
      <w:r w:rsidR="002C3DF3" w:rsidRPr="00DB1F6E">
        <w:t xml:space="preserve"> </w:t>
      </w:r>
      <w:r w:rsidR="00BB0404" w:rsidRPr="00DB1F6E">
        <w:t xml:space="preserve">this initial version of </w:t>
      </w:r>
      <w:r w:rsidR="002C3DF3" w:rsidRPr="00DB1F6E">
        <w:t xml:space="preserve"> ST-77 during the 2014-2015 academic year, </w:t>
      </w:r>
      <w:r w:rsidR="00BB746C" w:rsidRPr="00DB1F6E">
        <w:t>University Senates Conference</w:t>
      </w:r>
      <w:r w:rsidR="001456D4" w:rsidRPr="00DB1F6E">
        <w:t xml:space="preserve"> proceeded to</w:t>
      </w:r>
      <w:r w:rsidR="00BB746C" w:rsidRPr="00DB1F6E">
        <w:t xml:space="preserve"> review and reconcile the various Senate versions. On May 29, 2015, USC </w:t>
      </w:r>
      <w:r w:rsidR="002C3DF3" w:rsidRPr="00DB1F6E">
        <w:t xml:space="preserve">sent </w:t>
      </w:r>
      <w:r w:rsidR="00BB746C" w:rsidRPr="00DB1F6E">
        <w:t xml:space="preserve">the proposal </w:t>
      </w:r>
      <w:r w:rsidR="002C3DF3" w:rsidRPr="00DB1F6E">
        <w:t>to the President for transmission to the Board.</w:t>
      </w:r>
    </w:p>
    <w:p w14:paraId="3B804B39" w14:textId="77777777" w:rsidR="00A9451F" w:rsidRPr="00DB1F6E" w:rsidRDefault="00A9451F"/>
    <w:p w14:paraId="3709DF78" w14:textId="64CEEC57" w:rsidR="002040C4" w:rsidRPr="00DB1F6E" w:rsidRDefault="00A9451F">
      <w:r w:rsidRPr="00DB1F6E">
        <w:t>During th</w:t>
      </w:r>
      <w:r w:rsidR="002C3DF3" w:rsidRPr="00DB1F6E">
        <w:t>e</w:t>
      </w:r>
      <w:r w:rsidRPr="00DB1F6E">
        <w:t xml:space="preserve"> period</w:t>
      </w:r>
      <w:r w:rsidR="002C3DF3" w:rsidRPr="00DB1F6E">
        <w:t xml:space="preserve"> in </w:t>
      </w:r>
      <w:r w:rsidR="00BB0404" w:rsidRPr="00DB1F6E">
        <w:t>2014/15 when</w:t>
      </w:r>
      <w:r w:rsidR="002C3DF3" w:rsidRPr="00DB1F6E">
        <w:t xml:space="preserve"> the senates </w:t>
      </w:r>
      <w:r w:rsidR="00FA4E50" w:rsidRPr="00DB1F6E">
        <w:t xml:space="preserve">were formulating their advice on </w:t>
      </w:r>
      <w:r w:rsidR="002C3DF3" w:rsidRPr="00DB1F6E">
        <w:t>ST-77</w:t>
      </w:r>
      <w:r w:rsidRPr="00DB1F6E">
        <w:t xml:space="preserve">, the University of Illinois </w:t>
      </w:r>
      <w:r w:rsidR="00FA4E50" w:rsidRPr="00DB1F6E">
        <w:t xml:space="preserve">system </w:t>
      </w:r>
      <w:r w:rsidRPr="00DB1F6E">
        <w:t>underwen</w:t>
      </w:r>
      <w:r w:rsidR="00FA4E50" w:rsidRPr="00DB1F6E">
        <w:t xml:space="preserve">t several </w:t>
      </w:r>
      <w:r w:rsidRPr="00DB1F6E">
        <w:t>changes in s</w:t>
      </w:r>
      <w:r w:rsidR="00FA4E50" w:rsidRPr="00DB1F6E">
        <w:t>enior</w:t>
      </w:r>
      <w:r w:rsidRPr="00DB1F6E">
        <w:t xml:space="preserve"> leadership, most significantly a change of president. </w:t>
      </w:r>
      <w:r w:rsidR="00BB746C" w:rsidRPr="00DB1F6E">
        <w:t>A</w:t>
      </w:r>
      <w:r w:rsidR="00BB0404" w:rsidRPr="00DB1F6E">
        <w:t>t the moment in May 2015</w:t>
      </w:r>
      <w:r w:rsidR="00484015" w:rsidRPr="00DB1F6E">
        <w:t xml:space="preserve"> </w:t>
      </w:r>
      <w:r w:rsidR="00BB0404" w:rsidRPr="00DB1F6E">
        <w:t>w</w:t>
      </w:r>
      <w:r w:rsidR="00573EB7" w:rsidRPr="00DB1F6E">
        <w:t xml:space="preserve">hen the </w:t>
      </w:r>
      <w:r w:rsidRPr="00DB1F6E">
        <w:t xml:space="preserve">USC transmitted the complex set of </w:t>
      </w:r>
      <w:r w:rsidRPr="00DB1F6E">
        <w:rPr>
          <w:i/>
          <w:iCs/>
        </w:rPr>
        <w:t xml:space="preserve">Statutes </w:t>
      </w:r>
      <w:r w:rsidRPr="00DB1F6E">
        <w:t xml:space="preserve">revisions and the advice of each senate on each proposed revision, </w:t>
      </w:r>
      <w:r w:rsidR="0070745A" w:rsidRPr="00DB1F6E">
        <w:t>Dr.</w:t>
      </w:r>
      <w:r w:rsidRPr="00DB1F6E">
        <w:t xml:space="preserve"> Killeen had </w:t>
      </w:r>
      <w:r w:rsidR="00573EB7" w:rsidRPr="00DB1F6E">
        <w:t>held his position as President of the University of Illinois system for only eleven days</w:t>
      </w:r>
      <w:r w:rsidR="002C3DF3" w:rsidRPr="00DB1F6E">
        <w:t xml:space="preserve">. Given the transition in senior university leadership, </w:t>
      </w:r>
      <w:r w:rsidR="00FA4E50" w:rsidRPr="00DB1F6E">
        <w:t xml:space="preserve">the detailed </w:t>
      </w:r>
      <w:r w:rsidR="002C3DF3" w:rsidRPr="00DB1F6E">
        <w:t>review of the proposal by the President and the Vice President of Academic Affairs/Ex</w:t>
      </w:r>
      <w:r w:rsidR="002040C4" w:rsidRPr="00DB1F6E">
        <w:t>ecut</w:t>
      </w:r>
      <w:r w:rsidR="002C3DF3" w:rsidRPr="00DB1F6E">
        <w:t>ive Vice President</w:t>
      </w:r>
      <w:r w:rsidR="00FA4E50" w:rsidRPr="00DB1F6E">
        <w:t xml:space="preserve"> </w:t>
      </w:r>
      <w:r w:rsidR="002C3DF3" w:rsidRPr="00DB1F6E">
        <w:t xml:space="preserve">took until late summer 2017. </w:t>
      </w:r>
      <w:r w:rsidR="007248D5" w:rsidRPr="00DB1F6E">
        <w:t>In September 2017, the USC received a draft response from the president’s office to the revisions proposed in ST-77.</w:t>
      </w:r>
    </w:p>
    <w:p w14:paraId="673E4F6E" w14:textId="77777777" w:rsidR="002040C4" w:rsidRPr="00DB1F6E" w:rsidRDefault="002040C4"/>
    <w:p w14:paraId="06AA4C24" w14:textId="62FEBFBF" w:rsidR="00E21D30" w:rsidRDefault="002C3DF3">
      <w:r w:rsidRPr="00DB1F6E">
        <w:t xml:space="preserve">At that point, </w:t>
      </w:r>
      <w:r w:rsidR="002040C4" w:rsidRPr="00DB1F6E">
        <w:t>t</w:t>
      </w:r>
      <w:r w:rsidRPr="00DB1F6E">
        <w:t>hose elements of ST-77 that the President judged as not ready for adoption</w:t>
      </w:r>
      <w:r w:rsidR="002040C4" w:rsidRPr="00DB1F6E">
        <w:t xml:space="preserve"> by the Board</w:t>
      </w:r>
      <w:r w:rsidRPr="00DB1F6E">
        <w:t xml:space="preserve"> were separated out of ST-77 by USC</w:t>
      </w:r>
      <w:r w:rsidR="002040C4" w:rsidRPr="00DB1F6E">
        <w:t>,</w:t>
      </w:r>
      <w:r w:rsidRPr="00DB1F6E">
        <w:t xml:space="preserve"> to be examined in detail and revised as necessary for later submission as a separate item.</w:t>
      </w:r>
      <w:r w:rsidR="00622BAE" w:rsidRPr="00DB1F6E">
        <w:t xml:space="preserve"> </w:t>
      </w:r>
      <w:r w:rsidR="002D28BC" w:rsidRPr="00DB1F6E">
        <w:t xml:space="preserve">Working in close consultation </w:t>
      </w:r>
      <w:r w:rsidR="00BB746C" w:rsidRPr="00DB1F6E">
        <w:t>with the Executive Vice President</w:t>
      </w:r>
      <w:r w:rsidR="007A2404" w:rsidRPr="00DB1F6E">
        <w:t xml:space="preserve"> and senior leaders in the offices of System Human Resources and System </w:t>
      </w:r>
      <w:r w:rsidR="00BB746C" w:rsidRPr="00DB1F6E">
        <w:t xml:space="preserve">Legal Counsel, </w:t>
      </w:r>
      <w:r w:rsidR="002D28BC" w:rsidRPr="00DB1F6E">
        <w:t xml:space="preserve">USC then revised and expanded </w:t>
      </w:r>
      <w:r w:rsidR="00BB746C" w:rsidRPr="00DB1F6E">
        <w:t>th</w:t>
      </w:r>
      <w:r w:rsidR="002D28BC" w:rsidRPr="00DB1F6E">
        <w:t>ose</w:t>
      </w:r>
      <w:r w:rsidR="00BB746C" w:rsidRPr="00DB1F6E">
        <w:t xml:space="preserve"> sections that had been separated out </w:t>
      </w:r>
      <w:r w:rsidR="002D28BC" w:rsidRPr="00DB1F6E">
        <w:t xml:space="preserve">from ST-77. </w:t>
      </w:r>
      <w:r w:rsidRPr="00DB1F6E">
        <w:t xml:space="preserve">That package became what </w:t>
      </w:r>
      <w:r w:rsidR="002040C4" w:rsidRPr="00DB1F6E">
        <w:t xml:space="preserve">was </w:t>
      </w:r>
      <w:r w:rsidRPr="00DB1F6E">
        <w:t>presented</w:t>
      </w:r>
      <w:r w:rsidR="00E721D8" w:rsidRPr="00DB1F6E">
        <w:t xml:space="preserve"> to the senates</w:t>
      </w:r>
      <w:r w:rsidR="002040C4" w:rsidRPr="00DB1F6E">
        <w:t xml:space="preserve"> in September 2021</w:t>
      </w:r>
      <w:r w:rsidRPr="00DB1F6E">
        <w:t xml:space="preserve"> as ST-83.</w:t>
      </w:r>
      <w:r w:rsidR="006F56AE" w:rsidRPr="00DB1F6E">
        <w:t xml:space="preserve"> Therefore, </w:t>
      </w:r>
      <w:r w:rsidR="007A2404" w:rsidRPr="00DB1F6E">
        <w:t xml:space="preserve">while some revisions proposed in ST-83 had not been contemplated in ST-77, other </w:t>
      </w:r>
      <w:r w:rsidR="006F56AE" w:rsidRPr="00DB1F6E">
        <w:rPr>
          <w:i/>
          <w:iCs/>
        </w:rPr>
        <w:t>Statutes</w:t>
      </w:r>
      <w:r w:rsidR="006F56AE" w:rsidRPr="00DB1F6E">
        <w:t xml:space="preserve"> sections proposed for revision in ST-83 had already been </w:t>
      </w:r>
      <w:r w:rsidR="00170A62" w:rsidRPr="00DB1F6E">
        <w:t>considered by the senates and the president</w:t>
      </w:r>
      <w:r w:rsidR="007A2404" w:rsidRPr="00DB1F6E">
        <w:t xml:space="preserve"> during the review of ST-77</w:t>
      </w:r>
      <w:r w:rsidR="006F56AE" w:rsidRPr="00DB1F6E">
        <w:t>. The</w:t>
      </w:r>
      <w:r w:rsidR="00170A62" w:rsidRPr="00DB1F6E">
        <w:t xml:space="preserve"> section defining “faculty” </w:t>
      </w:r>
      <w:r w:rsidR="000F57D4" w:rsidRPr="00DB1F6E">
        <w:t xml:space="preserve">in Article II, Section 1 </w:t>
      </w:r>
      <w:r w:rsidR="00170A62" w:rsidRPr="00DB1F6E">
        <w:t xml:space="preserve">is </w:t>
      </w:r>
      <w:r w:rsidR="002D28BC" w:rsidRPr="00DB1F6E">
        <w:t>the primary e</w:t>
      </w:r>
      <w:r w:rsidR="00170A62" w:rsidRPr="00DB1F6E">
        <w:t>xample</w:t>
      </w:r>
      <w:r w:rsidR="007A2404" w:rsidRPr="00DB1F6E">
        <w:t>.</w:t>
      </w:r>
      <w:r w:rsidR="00A97819">
        <w:t xml:space="preserve"> </w:t>
      </w:r>
    </w:p>
    <w:p w14:paraId="2FD5C776" w14:textId="77777777" w:rsidR="001C7D43" w:rsidRDefault="001C7D43"/>
    <w:p w14:paraId="5805C601" w14:textId="53E1880E" w:rsidR="001C7D43" w:rsidRPr="001C7D43" w:rsidRDefault="001C7D43" w:rsidP="001C7D43">
      <w:pPr>
        <w:jc w:val="center"/>
        <w:rPr>
          <w:b/>
          <w:bCs/>
        </w:rPr>
      </w:pPr>
      <w:r w:rsidRPr="001C7D43">
        <w:rPr>
          <w:b/>
          <w:bCs/>
        </w:rPr>
        <w:t>END</w:t>
      </w:r>
    </w:p>
    <w:sectPr w:rsidR="001C7D43" w:rsidRPr="001C7D43" w:rsidSect="00DC4C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C8B3" w14:textId="77777777" w:rsidR="006E2D70" w:rsidRDefault="006E2D70" w:rsidP="00584D82">
      <w:r>
        <w:separator/>
      </w:r>
    </w:p>
  </w:endnote>
  <w:endnote w:type="continuationSeparator" w:id="0">
    <w:p w14:paraId="04217734" w14:textId="77777777" w:rsidR="006E2D70" w:rsidRDefault="006E2D70" w:rsidP="005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E9A3" w14:textId="77777777" w:rsidR="006E2D70" w:rsidRDefault="006E2D70" w:rsidP="00584D82">
      <w:r>
        <w:separator/>
      </w:r>
    </w:p>
  </w:footnote>
  <w:footnote w:type="continuationSeparator" w:id="0">
    <w:p w14:paraId="2F303C06" w14:textId="77777777" w:rsidR="006E2D70" w:rsidRDefault="006E2D70" w:rsidP="005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E631" w14:textId="27E62189" w:rsidR="00584D82" w:rsidRPr="00183469" w:rsidRDefault="00222B58" w:rsidP="00183469">
    <w:pPr>
      <w:pStyle w:val="Header"/>
      <w:jc w:val="center"/>
      <w:rPr>
        <w:b/>
        <w:bCs/>
      </w:rPr>
    </w:pPr>
    <w:r w:rsidRPr="00183469">
      <w:rPr>
        <w:b/>
        <w:bCs/>
      </w:rPr>
      <w:t xml:space="preserve">STATUTES &amp; GOVERNANCE COMMITTEE </w:t>
    </w:r>
    <w:r w:rsidR="00183469" w:rsidRPr="00183469">
      <w:rPr>
        <w:b/>
        <w:bCs/>
      </w:rPr>
      <w:t xml:space="preserve">ADDENDUM TO ST-83 AS </w:t>
    </w:r>
    <w:r>
      <w:rPr>
        <w:b/>
        <w:bCs/>
      </w:rPr>
      <w:t>APPROVED</w:t>
    </w:r>
    <w:r w:rsidR="00183469" w:rsidRPr="00183469">
      <w:rPr>
        <w:b/>
        <w:bCs/>
      </w:rPr>
      <w:t xml:space="preserve"> </w:t>
    </w:r>
    <w:r>
      <w:rPr>
        <w:b/>
        <w:bCs/>
      </w:rPr>
      <w:t>UNIVERSITY SENATES CONFERENCE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30"/>
    <w:rsid w:val="00085D25"/>
    <w:rsid w:val="000D27FC"/>
    <w:rsid w:val="000F2EB7"/>
    <w:rsid w:val="000F3870"/>
    <w:rsid w:val="000F57D4"/>
    <w:rsid w:val="0011731E"/>
    <w:rsid w:val="00120DDA"/>
    <w:rsid w:val="001456D4"/>
    <w:rsid w:val="00170A62"/>
    <w:rsid w:val="00183469"/>
    <w:rsid w:val="00197F00"/>
    <w:rsid w:val="001C7D43"/>
    <w:rsid w:val="002040C4"/>
    <w:rsid w:val="00222B58"/>
    <w:rsid w:val="00283049"/>
    <w:rsid w:val="002A5385"/>
    <w:rsid w:val="002B2EBA"/>
    <w:rsid w:val="002C3DF3"/>
    <w:rsid w:val="002D28BC"/>
    <w:rsid w:val="003345ED"/>
    <w:rsid w:val="003533D8"/>
    <w:rsid w:val="003D0E41"/>
    <w:rsid w:val="00427B1C"/>
    <w:rsid w:val="00484015"/>
    <w:rsid w:val="004A1183"/>
    <w:rsid w:val="004B6AD0"/>
    <w:rsid w:val="004E4ED9"/>
    <w:rsid w:val="00540FB8"/>
    <w:rsid w:val="00573EB7"/>
    <w:rsid w:val="00577963"/>
    <w:rsid w:val="00584D82"/>
    <w:rsid w:val="00603DC7"/>
    <w:rsid w:val="00614418"/>
    <w:rsid w:val="00614E48"/>
    <w:rsid w:val="00617C66"/>
    <w:rsid w:val="00622BAE"/>
    <w:rsid w:val="006E2D70"/>
    <w:rsid w:val="006F56AE"/>
    <w:rsid w:val="0070745A"/>
    <w:rsid w:val="007248D5"/>
    <w:rsid w:val="00796358"/>
    <w:rsid w:val="007A04C1"/>
    <w:rsid w:val="007A2404"/>
    <w:rsid w:val="007D5628"/>
    <w:rsid w:val="007E085E"/>
    <w:rsid w:val="007E72AE"/>
    <w:rsid w:val="008C2491"/>
    <w:rsid w:val="008E1C14"/>
    <w:rsid w:val="008F0A39"/>
    <w:rsid w:val="009134AE"/>
    <w:rsid w:val="00964B78"/>
    <w:rsid w:val="00970375"/>
    <w:rsid w:val="009A5688"/>
    <w:rsid w:val="009B52EF"/>
    <w:rsid w:val="00A0605C"/>
    <w:rsid w:val="00A41B05"/>
    <w:rsid w:val="00A53AEF"/>
    <w:rsid w:val="00A93CC9"/>
    <w:rsid w:val="00A9451F"/>
    <w:rsid w:val="00A97819"/>
    <w:rsid w:val="00AC4516"/>
    <w:rsid w:val="00BB0404"/>
    <w:rsid w:val="00BB746C"/>
    <w:rsid w:val="00BC362F"/>
    <w:rsid w:val="00C21966"/>
    <w:rsid w:val="00C54186"/>
    <w:rsid w:val="00CC0251"/>
    <w:rsid w:val="00CF7358"/>
    <w:rsid w:val="00D37298"/>
    <w:rsid w:val="00D37B09"/>
    <w:rsid w:val="00D85646"/>
    <w:rsid w:val="00D919EA"/>
    <w:rsid w:val="00DB1F6E"/>
    <w:rsid w:val="00DC249C"/>
    <w:rsid w:val="00DC4C3B"/>
    <w:rsid w:val="00DD5629"/>
    <w:rsid w:val="00E16719"/>
    <w:rsid w:val="00E21D30"/>
    <w:rsid w:val="00E71DFE"/>
    <w:rsid w:val="00E721D8"/>
    <w:rsid w:val="00E73E1A"/>
    <w:rsid w:val="00ED103E"/>
    <w:rsid w:val="00ED1EAD"/>
    <w:rsid w:val="00F03F4E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9C1B6"/>
  <w15:chartTrackingRefBased/>
  <w15:docId w15:val="{95249E12-D362-8049-8122-520CD779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Microsoft Sans Serif"/>
        <w:kern w:val="2"/>
        <w:sz w:val="24"/>
        <w:szCs w:val="1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D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D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D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D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D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D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D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D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D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D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D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D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D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D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D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D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D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D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D82"/>
  </w:style>
  <w:style w:type="paragraph" w:styleId="Footer">
    <w:name w:val="footer"/>
    <w:basedOn w:val="Normal"/>
    <w:link w:val="FooterChar"/>
    <w:uiPriority w:val="99"/>
    <w:unhideWhenUsed/>
    <w:rsid w:val="00584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D82"/>
  </w:style>
  <w:style w:type="paragraph" w:styleId="Revision">
    <w:name w:val="Revision"/>
    <w:hidden/>
    <w:uiPriority w:val="99"/>
    <w:semiHidden/>
    <w:rsid w:val="00BB0404"/>
  </w:style>
  <w:style w:type="character" w:styleId="CommentReference">
    <w:name w:val="annotation reference"/>
    <w:basedOn w:val="DefaultParagraphFont"/>
    <w:uiPriority w:val="99"/>
    <w:semiHidden/>
    <w:unhideWhenUsed/>
    <w:rsid w:val="00BB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Tolliver, Joyce L</dc:creator>
  <cp:keywords/>
  <dc:description/>
  <cp:lastModifiedBy>Miller, Franci</cp:lastModifiedBy>
  <cp:revision>2</cp:revision>
  <cp:lastPrinted>2024-10-31T12:50:00Z</cp:lastPrinted>
  <dcterms:created xsi:type="dcterms:W3CDTF">2024-10-31T12:51:00Z</dcterms:created>
  <dcterms:modified xsi:type="dcterms:W3CDTF">2024-10-31T12:51:00Z</dcterms:modified>
</cp:coreProperties>
</file>